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0C352" w14:textId="77777777" w:rsidR="003E7AB7" w:rsidRPr="009A352B" w:rsidRDefault="003E7AB7" w:rsidP="007576EF">
      <w:pPr>
        <w:jc w:val="center"/>
        <w:rPr>
          <w:rFonts w:ascii="Cambria" w:hAnsi="Cambria" w:cs="Arial"/>
          <w:b/>
          <w:bCs/>
          <w:sz w:val="28"/>
          <w:szCs w:val="28"/>
        </w:rPr>
      </w:pPr>
      <w:r w:rsidRPr="009A352B">
        <w:rPr>
          <w:rFonts w:ascii="Cambria" w:hAnsi="Cambria" w:cs="Arial"/>
          <w:b/>
          <w:bCs/>
          <w:sz w:val="28"/>
          <w:szCs w:val="28"/>
        </w:rPr>
        <w:t>The Glossary Project</w:t>
      </w:r>
    </w:p>
    <w:p w14:paraId="5CD21095"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cs="Arial"/>
        </w:rPr>
      </w:pPr>
    </w:p>
    <w:p w14:paraId="01D2FE46" w14:textId="77777777" w:rsidR="003A6131" w:rsidRPr="009A352B" w:rsidRDefault="003A6131"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r w:rsidRPr="009A352B">
        <w:rPr>
          <w:rFonts w:ascii="Cambria" w:hAnsi="Cambria"/>
          <w:b/>
        </w:rPr>
        <w:t>Learning Goal</w:t>
      </w:r>
      <w:r w:rsidRPr="009A352B">
        <w:rPr>
          <w:rFonts w:ascii="Cambria" w:hAnsi="Cambria"/>
        </w:rPr>
        <w:t xml:space="preserve">: </w:t>
      </w:r>
      <w:r w:rsidRPr="009A352B">
        <w:rPr>
          <w:rFonts w:ascii="Cambria" w:hAnsi="Cambria"/>
          <w:i/>
        </w:rPr>
        <w:t>By the end of the course, I will be able to</w:t>
      </w:r>
      <w:r w:rsidRPr="009A352B">
        <w:rPr>
          <w:rFonts w:ascii="Cambria" w:hAnsi="Cambria"/>
        </w:rPr>
        <w:t xml:space="preserve"> use appropriate terminology related to </w:t>
      </w:r>
      <w:r w:rsidR="009F21D8" w:rsidRPr="009A352B">
        <w:rPr>
          <w:rFonts w:ascii="Cambria" w:hAnsi="Cambria"/>
        </w:rPr>
        <w:t>biochemistry, molecular processes, m</w:t>
      </w:r>
      <w:r w:rsidR="003130E1" w:rsidRPr="009A352B">
        <w:rPr>
          <w:rFonts w:ascii="Cambria" w:hAnsi="Cambria"/>
        </w:rPr>
        <w:t xml:space="preserve">olecular genetics, homeostasis and </w:t>
      </w:r>
      <w:r w:rsidR="009F21D8" w:rsidRPr="009A352B">
        <w:rPr>
          <w:rFonts w:ascii="Cambria" w:hAnsi="Cambria"/>
        </w:rPr>
        <w:t>population dynamics</w:t>
      </w:r>
      <w:r w:rsidRPr="009A352B">
        <w:rPr>
          <w:rFonts w:ascii="Cambria" w:hAnsi="Cambria"/>
        </w:rPr>
        <w:t>.</w:t>
      </w:r>
    </w:p>
    <w:p w14:paraId="16716440" w14:textId="77777777" w:rsidR="003A6131" w:rsidRPr="009A352B" w:rsidRDefault="003A6131"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171FB429"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r w:rsidRPr="009A352B">
        <w:rPr>
          <w:rFonts w:ascii="Cambria" w:hAnsi="Cambria"/>
        </w:rPr>
        <w:t xml:space="preserve">The study of biology is fascinating but also frustrating - the fascination is in learning about the diversity of living organisms and how they function, the frustration is </w:t>
      </w:r>
      <w:r w:rsidRPr="009A352B">
        <w:rPr>
          <w:rFonts w:ascii="Cambria" w:hAnsi="Cambria"/>
          <w:b/>
        </w:rPr>
        <w:t>learning to cope with the volume of new terms and concepts</w:t>
      </w:r>
      <w:r w:rsidRPr="009A352B">
        <w:rPr>
          <w:rFonts w:ascii="Cambria" w:hAnsi="Cambria"/>
        </w:rPr>
        <w:t xml:space="preserve">.  In order to help </w:t>
      </w:r>
      <w:proofErr w:type="gramStart"/>
      <w:r w:rsidRPr="009A352B">
        <w:rPr>
          <w:rFonts w:ascii="Cambria" w:hAnsi="Cambria"/>
        </w:rPr>
        <w:t>students</w:t>
      </w:r>
      <w:proofErr w:type="gramEnd"/>
      <w:r w:rsidRPr="009A352B">
        <w:rPr>
          <w:rFonts w:ascii="Cambria" w:hAnsi="Cambria"/>
        </w:rPr>
        <w:t xml:space="preserve"> absorb the new terms in a manageable way, each student will have the opportunity to develop a personal Glossary of Terms on a daily basis.  These will be the core terms that will help the student develop the vocabulary, or the language of biology.  This is important because before you can “speak” biology you need to know the “language”.   Terms will be assigned in class as new material is introduced and should be completed as assigned.  </w:t>
      </w:r>
    </w:p>
    <w:p w14:paraId="364F4942"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cs="Arial"/>
        </w:rPr>
      </w:pPr>
    </w:p>
    <w:p w14:paraId="1ABA43F1" w14:textId="77777777" w:rsidR="007576EF" w:rsidRPr="009A352B" w:rsidRDefault="007576EF" w:rsidP="007576EF">
      <w:pPr>
        <w:pStyle w:val="Heading5"/>
        <w:rPr>
          <w:rFonts w:ascii="Cambria" w:hAnsi="Cambria"/>
        </w:rPr>
      </w:pPr>
      <w:r w:rsidRPr="009A352B">
        <w:rPr>
          <w:rStyle w:val="QuickFormat2"/>
          <w:rFonts w:ascii="Cambria" w:hAnsi="Cambria"/>
        </w:rPr>
        <w:t>Evaluation</w:t>
      </w:r>
    </w:p>
    <w:p w14:paraId="76CD3BA8"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r w:rsidRPr="009A352B">
        <w:rPr>
          <w:rFonts w:ascii="Cambria" w:hAnsi="Cambria"/>
        </w:rPr>
        <w:t xml:space="preserve">Students will bring completed cards to class </w:t>
      </w:r>
      <w:r w:rsidR="000E2D2C" w:rsidRPr="009A352B">
        <w:rPr>
          <w:rFonts w:ascii="Cambria" w:hAnsi="Cambria"/>
          <w:b/>
        </w:rPr>
        <w:t>throughout the unit</w:t>
      </w:r>
      <w:r w:rsidRPr="009A352B">
        <w:rPr>
          <w:rFonts w:ascii="Cambria" w:hAnsi="Cambria"/>
        </w:rPr>
        <w:t xml:space="preserve"> and a record of the completed cards will be kept.  </w:t>
      </w:r>
      <w:r w:rsidR="00700543" w:rsidRPr="009A352B">
        <w:rPr>
          <w:rFonts w:ascii="Cambria" w:hAnsi="Cambria"/>
        </w:rPr>
        <w:t xml:space="preserve">Students </w:t>
      </w:r>
      <w:r w:rsidR="000E2D2C" w:rsidRPr="009A352B">
        <w:rPr>
          <w:rFonts w:ascii="Cambria" w:hAnsi="Cambria"/>
        </w:rPr>
        <w:t>should be completing the terms continuously to keep up with the intense speed and difficulty of the material</w:t>
      </w:r>
      <w:r w:rsidR="00700543" w:rsidRPr="009A352B">
        <w:rPr>
          <w:rFonts w:ascii="Cambria" w:hAnsi="Cambria"/>
          <w:i/>
        </w:rPr>
        <w:t>. Hint</w:t>
      </w:r>
      <w:r w:rsidR="00700543" w:rsidRPr="009A352B">
        <w:rPr>
          <w:rFonts w:ascii="Cambria" w:hAnsi="Cambria"/>
        </w:rPr>
        <w:t xml:space="preserve">: it </w:t>
      </w:r>
      <w:r w:rsidR="000E2D2C" w:rsidRPr="009A352B">
        <w:rPr>
          <w:rFonts w:ascii="Cambria" w:hAnsi="Cambria"/>
        </w:rPr>
        <w:t>is</w:t>
      </w:r>
      <w:r w:rsidR="00700543" w:rsidRPr="009A352B">
        <w:rPr>
          <w:rFonts w:ascii="Cambria" w:hAnsi="Cambria"/>
        </w:rPr>
        <w:t xml:space="preserve"> beneficial to start the term cards </w:t>
      </w:r>
      <w:r w:rsidR="00700543" w:rsidRPr="009A352B">
        <w:rPr>
          <w:rFonts w:ascii="Cambria" w:hAnsi="Cambria"/>
          <w:b/>
        </w:rPr>
        <w:t>before</w:t>
      </w:r>
      <w:r w:rsidR="00700543" w:rsidRPr="009A352B">
        <w:rPr>
          <w:rFonts w:ascii="Cambria" w:hAnsi="Cambria"/>
        </w:rPr>
        <w:t xml:space="preserve"> we even get to the topic, so you have background knowledge, and leave room to add important points and/or drawings.</w:t>
      </w:r>
    </w:p>
    <w:p w14:paraId="3A768455"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6FBF84B9"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r w:rsidRPr="009A352B">
        <w:rPr>
          <w:rStyle w:val="QuickFormat2"/>
          <w:rFonts w:ascii="Cambria" w:hAnsi="Cambria"/>
        </w:rPr>
        <w:t>Requirements</w:t>
      </w:r>
    </w:p>
    <w:p w14:paraId="215390DD" w14:textId="77777777" w:rsidR="007576EF" w:rsidRPr="009A352B" w:rsidRDefault="000E2D2C"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r w:rsidRPr="009A352B">
        <w:rPr>
          <w:rFonts w:ascii="Cambria" w:hAnsi="Cambria"/>
        </w:rPr>
        <w:t xml:space="preserve">Using 3 ½ by </w:t>
      </w:r>
      <w:proofErr w:type="gramStart"/>
      <w:r w:rsidRPr="009A352B">
        <w:rPr>
          <w:rFonts w:ascii="Cambria" w:hAnsi="Cambria"/>
        </w:rPr>
        <w:t>5 inch</w:t>
      </w:r>
      <w:proofErr w:type="gramEnd"/>
      <w:r w:rsidRPr="009A352B">
        <w:rPr>
          <w:rFonts w:ascii="Cambria" w:hAnsi="Cambria"/>
        </w:rPr>
        <w:t xml:space="preserve"> index cards, </w:t>
      </w:r>
      <w:r w:rsidR="007576EF" w:rsidRPr="009A352B">
        <w:rPr>
          <w:rFonts w:ascii="Cambria" w:hAnsi="Cambria"/>
        </w:rPr>
        <w:t xml:space="preserve">a </w:t>
      </w:r>
      <w:r w:rsidR="007576EF" w:rsidRPr="009A352B">
        <w:rPr>
          <w:rFonts w:ascii="Cambria" w:hAnsi="Cambria"/>
          <w:b/>
        </w:rPr>
        <w:t>single</w:t>
      </w:r>
      <w:r w:rsidR="007576EF" w:rsidRPr="009A352B">
        <w:rPr>
          <w:rFonts w:ascii="Cambria" w:hAnsi="Cambria"/>
        </w:rPr>
        <w:t xml:space="preserve"> term or conce</w:t>
      </w:r>
      <w:r w:rsidRPr="009A352B">
        <w:rPr>
          <w:rFonts w:ascii="Cambria" w:hAnsi="Cambria"/>
        </w:rPr>
        <w:t>pt will be recorded</w:t>
      </w:r>
      <w:r w:rsidR="007576EF" w:rsidRPr="009A352B">
        <w:rPr>
          <w:rFonts w:ascii="Cambria" w:hAnsi="Cambria"/>
        </w:rPr>
        <w:t>.  On one side the correctly spelled term will appear while on the other si</w:t>
      </w:r>
      <w:r w:rsidR="003A6131" w:rsidRPr="009A352B">
        <w:rPr>
          <w:rFonts w:ascii="Cambria" w:hAnsi="Cambria"/>
        </w:rPr>
        <w:t>de there will be a definition in</w:t>
      </w:r>
      <w:r w:rsidR="007576EF" w:rsidRPr="009A352B">
        <w:rPr>
          <w:rFonts w:ascii="Cambria" w:hAnsi="Cambria"/>
        </w:rPr>
        <w:t xml:space="preserve"> the student’s own words.  It is very important to have these descriptions in your </w:t>
      </w:r>
      <w:r w:rsidR="007576EF" w:rsidRPr="009A352B">
        <w:rPr>
          <w:rFonts w:ascii="Cambria" w:hAnsi="Cambria"/>
          <w:b/>
        </w:rPr>
        <w:t>own words</w:t>
      </w:r>
      <w:r w:rsidR="007576EF" w:rsidRPr="009A352B">
        <w:rPr>
          <w:rFonts w:ascii="Cambria" w:hAnsi="Cambria"/>
        </w:rPr>
        <w:t xml:space="preserve"> for this exercise to be beneficial.  Just copying a description that does not “make sense” will not help you learn the terms.</w:t>
      </w:r>
      <w:r w:rsidR="003A6131" w:rsidRPr="009A352B">
        <w:rPr>
          <w:rFonts w:ascii="Cambria" w:hAnsi="Cambria"/>
        </w:rPr>
        <w:t xml:space="preserve"> Getting information from </w:t>
      </w:r>
      <w:r w:rsidR="003A6131" w:rsidRPr="009A352B">
        <w:rPr>
          <w:rFonts w:ascii="Cambria" w:hAnsi="Cambria"/>
          <w:b/>
        </w:rPr>
        <w:t>multiple places</w:t>
      </w:r>
      <w:r w:rsidR="003A6131" w:rsidRPr="009A352B">
        <w:rPr>
          <w:rFonts w:ascii="Cambria" w:hAnsi="Cambria"/>
        </w:rPr>
        <w:t xml:space="preserve"> </w:t>
      </w:r>
      <w:r w:rsidR="000D705D" w:rsidRPr="009A352B">
        <w:rPr>
          <w:rFonts w:ascii="Cambria" w:hAnsi="Cambria"/>
        </w:rPr>
        <w:t>will also</w:t>
      </w:r>
      <w:r w:rsidR="003A6131" w:rsidRPr="009A352B">
        <w:rPr>
          <w:rFonts w:ascii="Cambria" w:hAnsi="Cambria"/>
        </w:rPr>
        <w:t xml:space="preserve"> help (</w:t>
      </w:r>
      <w:proofErr w:type="spellStart"/>
      <w:r w:rsidR="003A6131" w:rsidRPr="009A352B">
        <w:rPr>
          <w:rFonts w:ascii="Cambria" w:hAnsi="Cambria"/>
        </w:rPr>
        <w:t>ie</w:t>
      </w:r>
      <w:proofErr w:type="spellEnd"/>
      <w:r w:rsidR="003A6131" w:rsidRPr="009A352B">
        <w:rPr>
          <w:rFonts w:ascii="Cambria" w:hAnsi="Cambria"/>
        </w:rPr>
        <w:t>. textbook, videos, the internet…)</w:t>
      </w:r>
      <w:r w:rsidR="000D705D" w:rsidRPr="009A352B">
        <w:rPr>
          <w:rFonts w:ascii="Cambria" w:hAnsi="Cambria"/>
        </w:rPr>
        <w:t xml:space="preserve"> </w:t>
      </w:r>
      <w:r w:rsidR="007576EF" w:rsidRPr="009A352B">
        <w:rPr>
          <w:rFonts w:ascii="Cambria" w:hAnsi="Cambria"/>
        </w:rPr>
        <w:t>You will want to include diagrams whenever possible, examples, and related terms etc.  As new information is acquired you should add to the cards.</w:t>
      </w:r>
    </w:p>
    <w:p w14:paraId="1DE9383E"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171F60B7"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r w:rsidRPr="009A352B">
        <w:rPr>
          <w:rFonts w:ascii="Cambria" w:hAnsi="Cambria"/>
          <w:b/>
          <w:bCs/>
        </w:rPr>
        <w:t>Example</w:t>
      </w:r>
      <w:r w:rsidRPr="009A352B">
        <w:rPr>
          <w:rFonts w:ascii="Cambria" w:hAnsi="Cambria"/>
        </w:rPr>
        <w:t>:</w:t>
      </w:r>
      <w:r w:rsidRPr="009A352B">
        <w:rPr>
          <w:rFonts w:ascii="Cambria" w:hAnsi="Cambria"/>
        </w:rPr>
        <w:tab/>
      </w:r>
      <w:r w:rsidRPr="009A352B">
        <w:rPr>
          <w:rFonts w:ascii="Cambria" w:hAnsi="Cambria"/>
        </w:rPr>
        <w:tab/>
      </w:r>
    </w:p>
    <w:p w14:paraId="29CE1D2E" w14:textId="565D1669" w:rsidR="003A1883"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ambria" w:hAnsi="Cambria"/>
        </w:rPr>
      </w:pPr>
      <w:r w:rsidRPr="009A352B">
        <w:rPr>
          <w:rFonts w:ascii="Cambria" w:hAnsi="Cambria"/>
        </w:rPr>
        <w:t>Front</w:t>
      </w:r>
      <w:r w:rsidRPr="009A352B">
        <w:rPr>
          <w:rFonts w:ascii="Cambria" w:hAnsi="Cambria"/>
        </w:rPr>
        <w:tab/>
      </w:r>
    </w:p>
    <w:p w14:paraId="6342393D" w14:textId="5C0A8278" w:rsidR="007576EF" w:rsidRPr="009A352B" w:rsidRDefault="00613C74"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Cambria" w:hAnsi="Cambria"/>
        </w:rPr>
      </w:pPr>
      <w:r w:rsidRPr="009A352B">
        <w:rPr>
          <w:rFonts w:ascii="Cambria" w:hAnsi="Cambria"/>
          <w:noProof/>
        </w:rPr>
        <mc:AlternateContent>
          <mc:Choice Requires="wps">
            <w:drawing>
              <wp:anchor distT="0" distB="0" distL="114300" distR="114300" simplePos="0" relativeHeight="251658240" behindDoc="0" locked="0" layoutInCell="1" allowOverlap="1" wp14:anchorId="4272359E" wp14:editId="2867FF55">
                <wp:simplePos x="0" y="0"/>
                <wp:positionH relativeFrom="column">
                  <wp:posOffset>0</wp:posOffset>
                </wp:positionH>
                <wp:positionV relativeFrom="paragraph">
                  <wp:posOffset>154940</wp:posOffset>
                </wp:positionV>
                <wp:extent cx="2400300" cy="1485900"/>
                <wp:effectExtent l="6985" t="10160" r="12065" b="27940"/>
                <wp:wrapTight wrapText="bothSides">
                  <wp:wrapPolygon edited="0">
                    <wp:start x="-257" y="0"/>
                    <wp:lineTo x="-343" y="22154"/>
                    <wp:lineTo x="22029" y="22154"/>
                    <wp:lineTo x="21943" y="0"/>
                    <wp:lineTo x="-257"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8590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7D71DD0A" w14:textId="77777777" w:rsidR="00FE02F5" w:rsidRDefault="00FE02F5">
                            <w:bookmarkStart w:id="0" w:name="_GoBack"/>
                          </w:p>
                          <w:p w14:paraId="1439BE93" w14:textId="77777777" w:rsidR="00FE02F5" w:rsidRDefault="00FE02F5"/>
                          <w:p w14:paraId="0650BD49" w14:textId="77777777" w:rsidR="00FE02F5" w:rsidRDefault="00FE02F5"/>
                          <w:p w14:paraId="627A4F9E" w14:textId="77777777" w:rsidR="00FE02F5" w:rsidRDefault="00FE02F5">
                            <w:r>
                              <w:t xml:space="preserve">            Cell membrane</w:t>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72359E" id="Rectangle 1" o:spid="_x0000_s1026" style="position:absolute;left:0;text-align:left;margin-left:0;margin-top:12.2pt;width:189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" filled="f" fillcolor="#9bc1ff">
                <v:fill color2="#3f80cd" rotate="t" focus="100%" type="gradient">
                  <o:fill v:ext="view" type="gradientUnscaled"/>
                </v:fill>
                <v:shadow on="t" opacity="22936f" origin=",.5" offset="0,.63889mm"/>
                <v:textbox>
                  <w:txbxContent>
                    <w:p w14:paraId="7D71DD0A" w14:textId="77777777" w:rsidR="00FE02F5" w:rsidRDefault="00FE02F5">
                      <w:bookmarkStart w:id="1" w:name="_GoBack"/>
                    </w:p>
                    <w:p w14:paraId="1439BE93" w14:textId="77777777" w:rsidR="00FE02F5" w:rsidRDefault="00FE02F5"/>
                    <w:p w14:paraId="0650BD49" w14:textId="77777777" w:rsidR="00FE02F5" w:rsidRDefault="00FE02F5"/>
                    <w:p w14:paraId="627A4F9E" w14:textId="77777777" w:rsidR="00FE02F5" w:rsidRDefault="00FE02F5">
                      <w:r>
                        <w:t xml:space="preserve">            Cell membrane</w:t>
                      </w:r>
                      <w:bookmarkEnd w:id="1"/>
                    </w:p>
                  </w:txbxContent>
                </v:textbox>
                <w10:wrap type="tight"/>
              </v:rect>
            </w:pict>
          </mc:Fallback>
        </mc:AlternateContent>
      </w:r>
      <w:r w:rsidR="003A1883" w:rsidRPr="009A352B">
        <w:rPr>
          <w:rFonts w:ascii="Cambria" w:hAnsi="Cambria"/>
        </w:rPr>
        <w:tab/>
      </w:r>
      <w:r w:rsidR="003A1883" w:rsidRPr="009A352B">
        <w:rPr>
          <w:rFonts w:ascii="Cambria" w:hAnsi="Cambria"/>
        </w:rPr>
        <w:tab/>
      </w:r>
      <w:r w:rsidR="007576EF" w:rsidRPr="009A352B">
        <w:rPr>
          <w:rFonts w:ascii="Cambria" w:hAnsi="Cambria"/>
        </w:rPr>
        <w:t>Back</w:t>
      </w:r>
    </w:p>
    <w:p w14:paraId="7E9AB698" w14:textId="1A3C2B9C" w:rsidR="007576EF" w:rsidRPr="009A352B" w:rsidRDefault="00C20B7B"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r w:rsidRPr="009A352B">
        <w:rPr>
          <w:rFonts w:ascii="Cambria" w:hAnsi="Cambria"/>
          <w:noProof/>
          <w:sz w:val="20"/>
        </w:rPr>
        <mc:AlternateContent>
          <mc:Choice Requires="wps">
            <w:drawing>
              <wp:anchor distT="0" distB="0" distL="114300" distR="114300" simplePos="0" relativeHeight="251657216" behindDoc="0" locked="0" layoutInCell="1" allowOverlap="1" wp14:anchorId="674AFA53" wp14:editId="1A5D4C1B">
                <wp:simplePos x="0" y="0"/>
                <wp:positionH relativeFrom="column">
                  <wp:posOffset>3727450</wp:posOffset>
                </wp:positionH>
                <wp:positionV relativeFrom="paragraph">
                  <wp:posOffset>13970</wp:posOffset>
                </wp:positionV>
                <wp:extent cx="2171700" cy="1485900"/>
                <wp:effectExtent l="6985" t="10160" r="1206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w="9525">
                          <a:solidFill>
                            <a:srgbClr val="000000"/>
                          </a:solidFill>
                          <a:miter lim="800000"/>
                          <a:headEnd/>
                          <a:tailEnd/>
                        </a:ln>
                      </wps:spPr>
                      <wps:txbx>
                        <w:txbxContent>
                          <w:p w14:paraId="160C7050" w14:textId="77777777" w:rsidR="00FE02F5" w:rsidRDefault="00FE02F5" w:rsidP="007576EF">
                            <w:pPr>
                              <w:numPr>
                                <w:ilvl w:val="0"/>
                                <w:numId w:val="1"/>
                              </w:numPr>
                              <w:tabs>
                                <w:tab w:val="clear" w:pos="720"/>
                                <w:tab w:val="left" w:pos="180"/>
                                <w:tab w:val="num" w:pos="360"/>
                              </w:tabs>
                              <w:ind w:left="360"/>
                              <w:rPr>
                                <w:sz w:val="18"/>
                              </w:rPr>
                            </w:pPr>
                            <w:r>
                              <w:rPr>
                                <w:sz w:val="18"/>
                              </w:rPr>
                              <w:t>Acts as a “gatekeeper” allowing only some substances to enter the cell</w:t>
                            </w:r>
                          </w:p>
                          <w:p w14:paraId="763D6DFC" w14:textId="77777777" w:rsidR="00FE02F5" w:rsidRDefault="00FE02F5" w:rsidP="007576EF">
                            <w:pPr>
                              <w:numPr>
                                <w:ilvl w:val="0"/>
                                <w:numId w:val="1"/>
                              </w:numPr>
                              <w:tabs>
                                <w:tab w:val="clear" w:pos="720"/>
                                <w:tab w:val="left" w:pos="180"/>
                                <w:tab w:val="num" w:pos="360"/>
                              </w:tabs>
                              <w:ind w:left="360"/>
                              <w:rPr>
                                <w:sz w:val="18"/>
                              </w:rPr>
                            </w:pPr>
                            <w:r>
                              <w:rPr>
                                <w:sz w:val="18"/>
                              </w:rPr>
                              <w:t>Semi-permeable</w:t>
                            </w:r>
                          </w:p>
                          <w:p w14:paraId="2DB15898" w14:textId="77777777" w:rsidR="00FE02F5" w:rsidRDefault="00FE02F5" w:rsidP="007576EF">
                            <w:pPr>
                              <w:numPr>
                                <w:ilvl w:val="0"/>
                                <w:numId w:val="1"/>
                              </w:numPr>
                              <w:tabs>
                                <w:tab w:val="clear" w:pos="720"/>
                                <w:tab w:val="left" w:pos="180"/>
                                <w:tab w:val="num" w:pos="360"/>
                              </w:tabs>
                              <w:ind w:left="360"/>
                            </w:pPr>
                            <w:r>
                              <w:rPr>
                                <w:sz w:val="18"/>
                              </w:rPr>
                              <w:t>Phospholipid bilayer with embedded proteins</w:t>
                            </w:r>
                          </w:p>
                          <w:p w14:paraId="07A07AA4" w14:textId="77777777" w:rsidR="00FE02F5" w:rsidRDefault="00FE02F5" w:rsidP="007576EF">
                            <w:pPr>
                              <w:tabs>
                                <w:tab w:val="left" w:pos="180"/>
                              </w:tabs>
                              <w:jc w:val="center"/>
                            </w:pPr>
                            <w:r>
                              <w:object w:dxaOrig="5999" w:dyaOrig="2925" w14:anchorId="53708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3.5pt">
                                  <v:imagedata r:id="rId8" o:title=""/>
                                </v:shape>
                                <o:OLEObject Type="Embed" ProgID="PBrush" ShapeID="_x0000_i1025" DrawAspect="Content" ObjectID="_1610818171"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AFA53" id="_x0000_t202" coordsize="21600,21600" o:spt="202" path="m,l,21600r21600,l21600,xe">
                <v:stroke joinstyle="miter"/>
                <v:path gradientshapeok="t" o:connecttype="rect"/>
              </v:shapetype>
              <v:shape id="Text Box 3" o:spid="_x0000_s1027" type="#_x0000_t202" style="position:absolute;margin-left:293.5pt;margin-top:1.1pt;width:171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aCKw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">
                <v:textbox>
                  <w:txbxContent>
                    <w:p w14:paraId="160C7050" w14:textId="77777777" w:rsidR="00FE02F5" w:rsidRDefault="00FE02F5" w:rsidP="007576EF">
                      <w:pPr>
                        <w:numPr>
                          <w:ilvl w:val="0"/>
                          <w:numId w:val="1"/>
                        </w:numPr>
                        <w:tabs>
                          <w:tab w:val="clear" w:pos="720"/>
                          <w:tab w:val="left" w:pos="180"/>
                          <w:tab w:val="num" w:pos="360"/>
                        </w:tabs>
                        <w:ind w:left="360"/>
                        <w:rPr>
                          <w:sz w:val="18"/>
                        </w:rPr>
                      </w:pPr>
                      <w:r>
                        <w:rPr>
                          <w:sz w:val="18"/>
                        </w:rPr>
                        <w:t>Acts as a “gatekeeper” allowing only some substances to enter the cell</w:t>
                      </w:r>
                    </w:p>
                    <w:p w14:paraId="763D6DFC" w14:textId="77777777" w:rsidR="00FE02F5" w:rsidRDefault="00FE02F5" w:rsidP="007576EF">
                      <w:pPr>
                        <w:numPr>
                          <w:ilvl w:val="0"/>
                          <w:numId w:val="1"/>
                        </w:numPr>
                        <w:tabs>
                          <w:tab w:val="clear" w:pos="720"/>
                          <w:tab w:val="left" w:pos="180"/>
                          <w:tab w:val="num" w:pos="360"/>
                        </w:tabs>
                        <w:ind w:left="360"/>
                        <w:rPr>
                          <w:sz w:val="18"/>
                        </w:rPr>
                      </w:pPr>
                      <w:r>
                        <w:rPr>
                          <w:sz w:val="18"/>
                        </w:rPr>
                        <w:t>Semi-permeable</w:t>
                      </w:r>
                    </w:p>
                    <w:p w14:paraId="2DB15898" w14:textId="77777777" w:rsidR="00FE02F5" w:rsidRDefault="00FE02F5" w:rsidP="007576EF">
                      <w:pPr>
                        <w:numPr>
                          <w:ilvl w:val="0"/>
                          <w:numId w:val="1"/>
                        </w:numPr>
                        <w:tabs>
                          <w:tab w:val="clear" w:pos="720"/>
                          <w:tab w:val="left" w:pos="180"/>
                          <w:tab w:val="num" w:pos="360"/>
                        </w:tabs>
                        <w:ind w:left="360"/>
                      </w:pPr>
                      <w:r>
                        <w:rPr>
                          <w:sz w:val="18"/>
                        </w:rPr>
                        <w:t>Phospholipid bilayer with embedded proteins</w:t>
                      </w:r>
                    </w:p>
                    <w:p w14:paraId="07A07AA4" w14:textId="77777777" w:rsidR="00FE02F5" w:rsidRDefault="00FE02F5" w:rsidP="007576EF">
                      <w:pPr>
                        <w:tabs>
                          <w:tab w:val="left" w:pos="180"/>
                        </w:tabs>
                        <w:jc w:val="center"/>
                      </w:pPr>
                      <w:r>
                        <w:object w:dxaOrig="5999" w:dyaOrig="2925" w14:anchorId="537086AD">
                          <v:shape id="_x0000_i1025" type="#_x0000_t75" style="width:108pt;height:53.5pt">
                            <v:imagedata r:id="rId8" o:title=""/>
                          </v:shape>
                          <o:OLEObject Type="Embed" ProgID="PBrush" ShapeID="_x0000_i1025" DrawAspect="Content" ObjectID="_1610818171" r:id="rId10"/>
                        </w:object>
                      </w:r>
                    </w:p>
                  </w:txbxContent>
                </v:textbox>
              </v:shape>
            </w:pict>
          </mc:Fallback>
        </mc:AlternateContent>
      </w:r>
      <w:r w:rsidR="007576EF" w:rsidRPr="009A352B">
        <w:rPr>
          <w:rFonts w:ascii="Cambria" w:hAnsi="Cambria"/>
        </w:rPr>
        <w:tab/>
      </w:r>
    </w:p>
    <w:p w14:paraId="105BD278"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2DA5F2C7"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525F8413"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355AA731"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71CCD7EB" w14:textId="77777777" w:rsidR="007576EF" w:rsidRPr="009A352B" w:rsidRDefault="007576EF" w:rsidP="007576EF">
      <w:pPr>
        <w:pStyle w:val="Header"/>
        <w:tabs>
          <w:tab w:val="clear" w:pos="864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5A843965"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1D9ACE9B"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56F4CDE6"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088BD63C" w14:textId="77777777" w:rsidR="007576EF" w:rsidRPr="009A352B" w:rsidRDefault="007576EF" w:rsidP="00757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77A681ED" w14:textId="77777777" w:rsidR="00FE02F5" w:rsidRPr="009A352B" w:rsidRDefault="00BB06E4" w:rsidP="00700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i/>
        </w:rPr>
      </w:pPr>
      <w:r w:rsidRPr="009A352B">
        <w:rPr>
          <w:rFonts w:ascii="Cambria" w:hAnsi="Cambria"/>
          <w:i/>
        </w:rPr>
        <w:t xml:space="preserve">You may decide to complete your terms online. There are different programs / applications that are great tools for creating study tools. Please confirm your method beforehand. </w:t>
      </w:r>
    </w:p>
    <w:p w14:paraId="49D361E6" w14:textId="77777777" w:rsidR="00FE02F5" w:rsidRPr="009A352B" w:rsidRDefault="00FE02F5" w:rsidP="00700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p>
    <w:p w14:paraId="4D5F97AF" w14:textId="77777777" w:rsidR="007576EF" w:rsidRPr="009A352B" w:rsidRDefault="007576EF" w:rsidP="00700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mbria" w:hAnsi="Cambria"/>
        </w:rPr>
      </w:pPr>
      <w:r w:rsidRPr="009A352B">
        <w:rPr>
          <w:rFonts w:ascii="Cambria" w:hAnsi="Cambria"/>
        </w:rPr>
        <w:t xml:space="preserve">Cards can be used </w:t>
      </w:r>
      <w:proofErr w:type="gramStart"/>
      <w:r w:rsidRPr="009A352B">
        <w:rPr>
          <w:rFonts w:ascii="Cambria" w:hAnsi="Cambria"/>
        </w:rPr>
        <w:t>on a daily basis</w:t>
      </w:r>
      <w:proofErr w:type="gramEnd"/>
      <w:r w:rsidRPr="009A352B">
        <w:rPr>
          <w:rFonts w:ascii="Cambria" w:hAnsi="Cambria"/>
        </w:rPr>
        <w:t xml:space="preserve"> to learn and review important concepts, as review for tests, and finally as study notes for the final exam.  </w:t>
      </w:r>
      <w:r w:rsidR="00700543" w:rsidRPr="009A352B">
        <w:rPr>
          <w:rFonts w:ascii="Cambria" w:hAnsi="Cambria"/>
        </w:rPr>
        <w:t>They may also prove useful as review for future university courses in Biology.</w:t>
      </w:r>
    </w:p>
    <w:sectPr w:rsidR="007576EF" w:rsidRPr="009A352B" w:rsidSect="00FE02F5">
      <w:headerReference w:type="default" r:id="rId11"/>
      <w:pgSz w:w="12240" w:h="15840"/>
      <w:pgMar w:top="794" w:right="794" w:bottom="130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F507F" w14:textId="77777777" w:rsidR="00EF475F" w:rsidRDefault="00EF475F">
      <w:r>
        <w:separator/>
      </w:r>
    </w:p>
  </w:endnote>
  <w:endnote w:type="continuationSeparator" w:id="0">
    <w:p w14:paraId="2B5DDCD9" w14:textId="77777777" w:rsidR="00EF475F" w:rsidRDefault="00EF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C6D57" w14:textId="77777777" w:rsidR="00EF475F" w:rsidRDefault="00EF475F">
      <w:r>
        <w:separator/>
      </w:r>
    </w:p>
  </w:footnote>
  <w:footnote w:type="continuationSeparator" w:id="0">
    <w:p w14:paraId="4C0DB909" w14:textId="77777777" w:rsidR="00EF475F" w:rsidRDefault="00EF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6454" w14:textId="77777777" w:rsidR="00FE02F5" w:rsidRPr="009A352B" w:rsidRDefault="00FE02F5">
    <w:pPr>
      <w:pStyle w:val="Header"/>
      <w:rPr>
        <w:rFonts w:ascii="Cambria" w:hAnsi="Cambria"/>
        <w:sz w:val="16"/>
        <w:szCs w:val="16"/>
      </w:rPr>
    </w:pPr>
    <w:r w:rsidRPr="009A352B">
      <w:rPr>
        <w:rFonts w:ascii="Cambria" w:hAnsi="Cambria"/>
        <w:sz w:val="16"/>
        <w:szCs w:val="16"/>
      </w:rPr>
      <w:t>SBI 4U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60002"/>
    <w:multiLevelType w:val="hybridMultilevel"/>
    <w:tmpl w:val="DABAB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07"/>
    <w:rsid w:val="000A113B"/>
    <w:rsid w:val="000D705D"/>
    <w:rsid w:val="000E2D2C"/>
    <w:rsid w:val="003130E1"/>
    <w:rsid w:val="003A1883"/>
    <w:rsid w:val="003A6131"/>
    <w:rsid w:val="003E7AB7"/>
    <w:rsid w:val="005A1A1C"/>
    <w:rsid w:val="00613C74"/>
    <w:rsid w:val="00700543"/>
    <w:rsid w:val="007576EF"/>
    <w:rsid w:val="007F7694"/>
    <w:rsid w:val="009945FA"/>
    <w:rsid w:val="009A352B"/>
    <w:rsid w:val="009F056A"/>
    <w:rsid w:val="009F21D8"/>
    <w:rsid w:val="00BB06E4"/>
    <w:rsid w:val="00C20B7B"/>
    <w:rsid w:val="00CD70F4"/>
    <w:rsid w:val="00EF475F"/>
    <w:rsid w:val="00F30325"/>
    <w:rsid w:val="00FE02F5"/>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8535DF"/>
  <w14:defaultImageDpi w14:val="300"/>
  <w15:chartTrackingRefBased/>
  <w15:docId w15:val="{E162F78F-114C-418C-8BA1-847319C7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4C07"/>
    <w:rPr>
      <w:sz w:val="24"/>
      <w:szCs w:val="24"/>
      <w:lang w:val="en-US" w:eastAsia="en-US"/>
    </w:rPr>
  </w:style>
  <w:style w:type="paragraph" w:styleId="Heading5">
    <w:name w:val="heading 5"/>
    <w:basedOn w:val="Normal"/>
    <w:next w:val="Normal"/>
    <w:qFormat/>
    <w:rsid w:val="00404C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QuickFormat2">
    <w:name w:val="QuickFormat2"/>
    <w:rsid w:val="00404C07"/>
    <w:rPr>
      <w:rFonts w:ascii="Arial" w:hAnsi="Arial" w:cs="Arial"/>
      <w:b/>
      <w:bCs/>
      <w:sz w:val="28"/>
      <w:szCs w:val="28"/>
    </w:rPr>
  </w:style>
  <w:style w:type="paragraph" w:styleId="Header">
    <w:name w:val="header"/>
    <w:basedOn w:val="Normal"/>
    <w:rsid w:val="00404C07"/>
    <w:pPr>
      <w:tabs>
        <w:tab w:val="center" w:pos="4320"/>
        <w:tab w:val="right" w:pos="8640"/>
      </w:tabs>
    </w:pPr>
  </w:style>
  <w:style w:type="paragraph" w:styleId="Footer">
    <w:name w:val="footer"/>
    <w:basedOn w:val="Normal"/>
    <w:link w:val="FooterChar"/>
    <w:rsid w:val="003B3BDF"/>
    <w:pPr>
      <w:tabs>
        <w:tab w:val="center" w:pos="4320"/>
        <w:tab w:val="right" w:pos="8640"/>
      </w:tabs>
    </w:pPr>
  </w:style>
  <w:style w:type="character" w:customStyle="1" w:styleId="FooterChar">
    <w:name w:val="Footer Char"/>
    <w:link w:val="Footer"/>
    <w:rsid w:val="003B3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15C2-9A3F-4A0C-AF01-F52D8BBF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Glossary Project</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Glossary Project</dc:title>
  <dc:subject/>
  <dc:creator>Brown</dc:creator>
  <cp:keywords/>
  <dc:description/>
  <cp:lastModifiedBy>Laura Quinney</cp:lastModifiedBy>
  <cp:revision>3</cp:revision>
  <dcterms:created xsi:type="dcterms:W3CDTF">2019-02-05T01:43:00Z</dcterms:created>
  <dcterms:modified xsi:type="dcterms:W3CDTF">2019-02-05T01:43:00Z</dcterms:modified>
</cp:coreProperties>
</file>